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A7" w:rsidRPr="009A4A94" w:rsidRDefault="00EC3224" w:rsidP="009A4A94">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775575" cy="10696575"/>
            <wp:effectExtent l="19050" t="0" r="0" b="0"/>
            <wp:wrapSquare wrapText="bothSides"/>
            <wp:docPr id="1" name="Рисунок 1" descr="C:\Users\Света и Эльдар\Desktop\Новая папка (4)\1\2019-02-09 25\2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 и Эльдар\Desktop\Новая папка (4)\1\2019-02-09 25\25 001.jpg"/>
                    <pic:cNvPicPr>
                      <a:picLocks noChangeAspect="1" noChangeArrowheads="1"/>
                    </pic:cNvPicPr>
                  </pic:nvPicPr>
                  <pic:blipFill>
                    <a:blip r:embed="rId4" cstate="print"/>
                    <a:srcRect/>
                    <a:stretch>
                      <a:fillRect/>
                    </a:stretch>
                  </pic:blipFill>
                  <pic:spPr bwMode="auto">
                    <a:xfrm>
                      <a:off x="0" y="0"/>
                      <a:ext cx="7775575" cy="10696575"/>
                    </a:xfrm>
                    <a:prstGeom prst="rect">
                      <a:avLst/>
                    </a:prstGeom>
                    <a:noFill/>
                    <a:ln w="9525">
                      <a:noFill/>
                      <a:miter lim="800000"/>
                      <a:headEnd/>
                      <a:tailEnd/>
                    </a:ln>
                  </pic:spPr>
                </pic:pic>
              </a:graphicData>
            </a:graphic>
          </wp:anchor>
        </w:drawing>
      </w:r>
      <w:r w:rsidR="00816FA7" w:rsidRPr="009A4A94">
        <w:rPr>
          <w:rFonts w:ascii="Times New Roman" w:hAnsi="Times New Roman" w:cs="Times New Roman"/>
          <w:b/>
          <w:sz w:val="24"/>
          <w:szCs w:val="24"/>
        </w:rPr>
        <w:t>1. Общие положения</w:t>
      </w:r>
    </w:p>
    <w:p w:rsidR="00816FA7" w:rsidRPr="0053564A" w:rsidRDefault="002120F0" w:rsidP="0045367D">
      <w:pPr>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        </w:t>
      </w:r>
      <w:r w:rsidR="00816FA7" w:rsidRPr="0053564A">
        <w:rPr>
          <w:rFonts w:ascii="Times New Roman" w:hAnsi="Times New Roman" w:cs="Times New Roman"/>
          <w:sz w:val="24"/>
          <w:szCs w:val="24"/>
        </w:rPr>
        <w:t xml:space="preserve">1.1. Положение о государственной итоговой аттестации выпускников ГБПОУ РБ Уфимское училище искусств  (колледж) (далее - Колледж) разработано в соответствии с Федеральным законом от 29.12.2012 года № 273-ФЗ «Об образовании в Российской Федерации», Приказом Министерства образования и науки России от 14.06.2013г.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30.07.2013 №29200), </w:t>
      </w:r>
      <w:r w:rsidR="009A4A94" w:rsidRPr="009A4A94">
        <w:rPr>
          <w:rFonts w:ascii="Times New Roman" w:hAnsi="Times New Roman" w:cs="Times New Roman"/>
          <w:sz w:val="24"/>
          <w:szCs w:val="24"/>
        </w:rPr>
        <w:t xml:space="preserve"> </w:t>
      </w:r>
      <w:r w:rsidR="00816FA7" w:rsidRPr="0053564A">
        <w:rPr>
          <w:rFonts w:ascii="Times New Roman" w:hAnsi="Times New Roman" w:cs="Times New Roman"/>
          <w:sz w:val="24"/>
          <w:szCs w:val="24"/>
        </w:rPr>
        <w:t>Приказом Министерства образования и науки Российской Федерации от 31 января 2014г.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Министерства образования и науки Российской Федерации от 16 августа 2013г. № 968» (зарегистрировано в Минюсте России 05.03.2014 №31524), Приказом Министерства образования и науки Российской Федерации от 17 ноября 2017 г. №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Министерства образования и науки Российской Федерации от 16 августа 2013г. № 968» (зарегистрировано в Минюсте России 12.12.2017 № 49221 ),</w:t>
      </w:r>
      <w:r w:rsidR="001D4718" w:rsidRPr="001D4718">
        <w:rPr>
          <w:rFonts w:ascii="Times New Roman" w:hAnsi="Times New Roman" w:cs="Times New Roman"/>
          <w:sz w:val="24"/>
          <w:szCs w:val="24"/>
        </w:rPr>
        <w:t xml:space="preserve"> </w:t>
      </w:r>
      <w:r w:rsidR="001D4718">
        <w:rPr>
          <w:rFonts w:ascii="Times New Roman" w:hAnsi="Times New Roman" w:cs="Times New Roman"/>
          <w:sz w:val="24"/>
          <w:szCs w:val="24"/>
        </w:rPr>
        <w:t xml:space="preserve">Информационным письмом Федеральной службы по надзору в сфере образования и науки от 15 января 2018 года, </w:t>
      </w:r>
      <w:r w:rsidR="00816FA7" w:rsidRPr="0053564A">
        <w:rPr>
          <w:rFonts w:ascii="Times New Roman" w:hAnsi="Times New Roman" w:cs="Times New Roman"/>
          <w:sz w:val="24"/>
          <w:szCs w:val="24"/>
        </w:rPr>
        <w:t xml:space="preserve">Уставом колледжа.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1.2. Целью государственной итоговой аттестации является установление соответствия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выпускников. </w:t>
      </w:r>
    </w:p>
    <w:p w:rsidR="00816FA7" w:rsidRPr="0053564A" w:rsidRDefault="00816FA7" w:rsidP="0045367D">
      <w:pPr>
        <w:jc w:val="both"/>
        <w:rPr>
          <w:rFonts w:ascii="Times New Roman" w:hAnsi="Times New Roman" w:cs="Times New Roman"/>
          <w:b/>
          <w:sz w:val="24"/>
          <w:szCs w:val="24"/>
        </w:rPr>
      </w:pPr>
      <w:r w:rsidRPr="0053564A">
        <w:rPr>
          <w:rFonts w:ascii="Times New Roman" w:hAnsi="Times New Roman" w:cs="Times New Roman"/>
          <w:b/>
          <w:sz w:val="24"/>
          <w:szCs w:val="24"/>
        </w:rPr>
        <w:t>2. Государственная экзаменационная комиссия</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2.1. 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(далее - ГЭК), которые создаются образовательной организацией по каждой образовательной программе среднего профессионального образования, реализуемой образовательной организацией. </w:t>
      </w:r>
    </w:p>
    <w:p w:rsidR="002120F0"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2.2. ГЭК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2.3. Численность ГЭК не должна составлять менее 5 человек.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2.4. Состав государственной экзаменационной комиссии утверждается приказом директора Колледжа.</w:t>
      </w:r>
    </w:p>
    <w:p w:rsidR="001D4718"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2.5. Председатель Государственной экзаменационной комиссии возглавляет работу, организует и контролирует деятельность комиссии, обеспечивает единство требований, предъявляемых к выпускникам. 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по представлению директора Колледжа </w:t>
      </w:r>
      <w:r w:rsidR="001D4718">
        <w:rPr>
          <w:rFonts w:ascii="Times New Roman" w:hAnsi="Times New Roman" w:cs="Times New Roman"/>
          <w:sz w:val="24"/>
          <w:szCs w:val="24"/>
        </w:rPr>
        <w:t>МК РБ.</w:t>
      </w:r>
    </w:p>
    <w:p w:rsidR="00C93762"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2.6. Председателем государственной экзаменационной комиссии образовательной организации утверждается лицо, не работающее в образовательной организации,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  </w:t>
      </w:r>
    </w:p>
    <w:p w:rsidR="00816FA7" w:rsidRPr="0053564A" w:rsidRDefault="00C93762" w:rsidP="0045367D">
      <w:pPr>
        <w:jc w:val="both"/>
        <w:rPr>
          <w:rFonts w:ascii="Times New Roman" w:hAnsi="Times New Roman" w:cs="Times New Roman"/>
          <w:sz w:val="24"/>
          <w:szCs w:val="24"/>
        </w:rPr>
      </w:pPr>
      <w:r>
        <w:rPr>
          <w:rFonts w:ascii="Times New Roman" w:hAnsi="Times New Roman" w:cs="Times New Roman"/>
          <w:sz w:val="24"/>
          <w:szCs w:val="24"/>
        </w:rPr>
        <w:t>2.7</w:t>
      </w:r>
      <w:r w:rsidR="00816FA7" w:rsidRPr="0053564A">
        <w:rPr>
          <w:rFonts w:ascii="Times New Roman" w:hAnsi="Times New Roman" w:cs="Times New Roman"/>
          <w:sz w:val="24"/>
          <w:szCs w:val="24"/>
        </w:rPr>
        <w:t xml:space="preserve">. Решение ГЭК протоколируется. В протоколы вносятся результаты аттестации и особые мнения членов комиссии.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образовательной организации Ведение протоколов осуществляется на прошнурованных и пронумерованных листах. Протоколы заседаний Государственной экзаменационной комиссии хранятся в архиве 75 лет. </w:t>
      </w:r>
    </w:p>
    <w:p w:rsidR="00816FA7" w:rsidRPr="0053564A" w:rsidRDefault="00C93762" w:rsidP="0045367D">
      <w:pPr>
        <w:jc w:val="both"/>
        <w:rPr>
          <w:rFonts w:ascii="Times New Roman" w:hAnsi="Times New Roman" w:cs="Times New Roman"/>
          <w:sz w:val="24"/>
          <w:szCs w:val="24"/>
        </w:rPr>
      </w:pPr>
      <w:r>
        <w:rPr>
          <w:rFonts w:ascii="Times New Roman" w:hAnsi="Times New Roman" w:cs="Times New Roman"/>
          <w:sz w:val="24"/>
          <w:szCs w:val="24"/>
        </w:rPr>
        <w:t>2.8</w:t>
      </w:r>
      <w:r w:rsidR="00816FA7" w:rsidRPr="0053564A">
        <w:rPr>
          <w:rFonts w:ascii="Times New Roman" w:hAnsi="Times New Roman" w:cs="Times New Roman"/>
          <w:sz w:val="24"/>
          <w:szCs w:val="24"/>
        </w:rPr>
        <w:t xml:space="preserve">. Решение ГЭК о присвоении квалификации выпускникам, успешно прошедшим государственную итоговую аттестацию, и выдаче соответствующего документа об образовании закрепляется приказом директора Колледжа. </w:t>
      </w:r>
    </w:p>
    <w:p w:rsidR="00816FA7" w:rsidRPr="0053564A" w:rsidRDefault="00C93762" w:rsidP="0045367D">
      <w:pPr>
        <w:jc w:val="both"/>
        <w:rPr>
          <w:rFonts w:ascii="Times New Roman" w:hAnsi="Times New Roman" w:cs="Times New Roman"/>
          <w:sz w:val="24"/>
          <w:szCs w:val="24"/>
        </w:rPr>
      </w:pPr>
      <w:r>
        <w:rPr>
          <w:rFonts w:ascii="Times New Roman" w:hAnsi="Times New Roman" w:cs="Times New Roman"/>
          <w:sz w:val="24"/>
          <w:szCs w:val="24"/>
        </w:rPr>
        <w:t>2.9</w:t>
      </w:r>
      <w:r w:rsidR="00816FA7" w:rsidRPr="0053564A">
        <w:rPr>
          <w:rFonts w:ascii="Times New Roman" w:hAnsi="Times New Roman" w:cs="Times New Roman"/>
          <w:sz w:val="24"/>
          <w:szCs w:val="24"/>
        </w:rPr>
        <w:t xml:space="preserve">. Директор Колледжа является заместителем председателя ГЭК.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ГЭК из числа заместителей руководителя образовательной организации или педагогических работников. </w:t>
      </w:r>
    </w:p>
    <w:p w:rsidR="00816FA7" w:rsidRPr="0053564A" w:rsidRDefault="00816FA7" w:rsidP="0045367D">
      <w:pPr>
        <w:jc w:val="both"/>
        <w:rPr>
          <w:rFonts w:ascii="Times New Roman" w:hAnsi="Times New Roman" w:cs="Times New Roman"/>
          <w:b/>
          <w:sz w:val="24"/>
          <w:szCs w:val="24"/>
        </w:rPr>
      </w:pPr>
      <w:r w:rsidRPr="0053564A">
        <w:rPr>
          <w:rFonts w:ascii="Times New Roman" w:hAnsi="Times New Roman" w:cs="Times New Roman"/>
          <w:b/>
          <w:sz w:val="24"/>
          <w:szCs w:val="24"/>
        </w:rPr>
        <w:t>3. Формы государственной итоговой аттестации</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3.1. Формами государственной итоговой аттестации по образовательным программам СПО в соответствии с федеральными государственными образовательными стандартами среднего профессионального образования являются защита выпускной квалификационной работы (далее – ВКР) и (или) государственный экзамен, в том числе в виде демонстрационного экзамена.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3.2. 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3.3. В зависимости от осваиваемой образовательной программы среднего профессионального образования и в соответствии с федеральным государственным образовательным стандартом среднего профессионального образования выпускная квалификационная работа выполняется в следующ</w:t>
      </w:r>
      <w:r w:rsidR="002120F0" w:rsidRPr="0053564A">
        <w:rPr>
          <w:rFonts w:ascii="Times New Roman" w:hAnsi="Times New Roman" w:cs="Times New Roman"/>
          <w:sz w:val="24"/>
          <w:szCs w:val="24"/>
        </w:rPr>
        <w:t xml:space="preserve">их видах: выпускная </w:t>
      </w:r>
      <w:r w:rsidRPr="0053564A">
        <w:rPr>
          <w:rFonts w:ascii="Times New Roman" w:hAnsi="Times New Roman" w:cs="Times New Roman"/>
          <w:sz w:val="24"/>
          <w:szCs w:val="24"/>
        </w:rPr>
        <w:t xml:space="preserve"> квалификационная работа и письменная экзаменационная работа либо демонстрационный экзамен - для выпускников, осваивающих программы подготовки квалифицированных рабочих, служащих; дипломная работа (дипломный проект) и (или) демонстрационный экзамен - для выпускников, осваивающих программы подготовки специалистов среднего звена.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3.4. Защита выпускной квалификационной работы (далее – ВКР) является обязательным испытанием, включаемым в государственную итоговую аттестацию всех выпускников Колледжа, завершающих обучение по программам среднего профессионального образования.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3.5. Цель защиты ВКР – установление соответствия результатов освоения студентами образовательных программ СПО соответствующим требованиям ФГОС СПО.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3.6. Перечень примерных тем разрабатывается преподавателями колледжа в соответствии с присваиваемой выпускниками квалификацией и рассматривается на заседаниях предметно-цикловых комиссий с участием председателей государственных экзаменационных комиссий (далее – ГЭК).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3.6.1.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3.6.2. Для подготовки выпускной квалификационной работы студенту назначается руководитель и, при необходимости, консультанты. Закрепление за студентами тем выпускных квалификационных работ, назначение руководителей и консультантов осуществляется приказом директора Колледжа.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3.7. Государственный экзамен по отдельному профессиональному модулю (междисциплинарному курсу, дисциплине) определяет уровень освоения студентом материала, предусмотренного учебным планом, и охватывает минимальное содержание данного профессионального модуля (междисциплинарного курса, дисциплины), установленное соответствующим ФГОС СПО.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3.7.1.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3.8. Объем времени и вид аттестационных испытаний, входящих в состав государственной итоговой аттестации студентов, устанавливаются ФГОС СПО.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3.9. Аттестационные испытания, включенные в состав государственной итоговой аттестации, не могут быть заменены оценкой уровня подготовки на основе текущего контроля успеваемости и промежуточной аттестации студента</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3.9.1. Результаты победителей и призеров чемпионатов профессионального мастерства, проводимых союзом либо международной организацией "WorldSkills International", осваивающих образовательные программы СПО, засчитываются в качестве оценки "отлично" по демонстрационному экзамену.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3.10. Программа ГИА, методика оценивания результатов, требования к выпускным квалификационным работам, задания и продолжительность государственных экзаменов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Колледжа с участием председателей ГЭК. Задания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союзом.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3.11. Программа государственной итоговой аттестации является частью программы подготовки специалистов среднего звена по данной специальности.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3.12. При разработке Программы государственной итоговой аттестации определяются: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вид государственной итоговой аттестации;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объем времени на подготовку и проведение государственной итоговой аттестации;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сроки проведения государственной итоговой аттестации;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необходимые экзаменационные материалы;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условия подготовки и процедура проведения государственной итоговой аттестации; </w:t>
      </w:r>
    </w:p>
    <w:p w:rsidR="0024543B" w:rsidRPr="0053564A"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формы проведения государственной итоговой аттестации; </w:t>
      </w:r>
    </w:p>
    <w:p w:rsidR="00816FA7" w:rsidRDefault="00816FA7"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критерии оценки уровня и качества подготовки выпускников.</w:t>
      </w:r>
    </w:p>
    <w:p w:rsidR="009A4A94" w:rsidRPr="0053564A" w:rsidRDefault="009A4A94" w:rsidP="0045367D">
      <w:pPr>
        <w:spacing w:after="0"/>
        <w:jc w:val="both"/>
        <w:rPr>
          <w:rFonts w:ascii="Times New Roman" w:hAnsi="Times New Roman" w:cs="Times New Roman"/>
          <w:sz w:val="24"/>
          <w:szCs w:val="24"/>
        </w:rPr>
      </w:pPr>
    </w:p>
    <w:p w:rsidR="00816FA7" w:rsidRPr="0053564A" w:rsidRDefault="00816FA7" w:rsidP="0045367D">
      <w:pPr>
        <w:jc w:val="both"/>
        <w:rPr>
          <w:rFonts w:ascii="Times New Roman" w:hAnsi="Times New Roman" w:cs="Times New Roman"/>
          <w:b/>
          <w:sz w:val="24"/>
          <w:szCs w:val="24"/>
        </w:rPr>
      </w:pPr>
      <w:r w:rsidRPr="0053564A">
        <w:rPr>
          <w:rFonts w:ascii="Times New Roman" w:hAnsi="Times New Roman" w:cs="Times New Roman"/>
          <w:sz w:val="24"/>
          <w:szCs w:val="24"/>
        </w:rPr>
        <w:t xml:space="preserve"> </w:t>
      </w:r>
      <w:r w:rsidRPr="0053564A">
        <w:rPr>
          <w:rFonts w:ascii="Times New Roman" w:hAnsi="Times New Roman" w:cs="Times New Roman"/>
          <w:b/>
          <w:sz w:val="24"/>
          <w:szCs w:val="24"/>
        </w:rPr>
        <w:t xml:space="preserve">4. Порядок проведения итоговой государственной аттестации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4.1.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4.2. 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4.2.1. 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4.3. Сроки проведения государственной итоговой аттестации определяются действующими учебными планами по специальностям и устанавливаются в соответствии с графиком учебного процесса Колледже.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4.4. Расписание проведения государственной итоговой аттестации по составляется заместителем директора по учебной работе, утверждается директором Колледжа не позднее, чем за 2 недели до начала работы Государственной экзаменационной комиссии. Сроки и место проведения итоговых аттестационных испытаний сообщаются Государственной комиссии и аттестуемым также за 2 недели до начала проведения государственной итоговой аттестации. </w:t>
      </w:r>
    </w:p>
    <w:p w:rsidR="0020151A" w:rsidRDefault="0020151A" w:rsidP="0045367D">
      <w:pPr>
        <w:spacing w:after="0"/>
        <w:jc w:val="both"/>
        <w:rPr>
          <w:rFonts w:ascii="Times New Roman" w:hAnsi="Times New Roman" w:cs="Times New Roman"/>
          <w:sz w:val="24"/>
          <w:szCs w:val="24"/>
        </w:rPr>
      </w:pPr>
      <w:r>
        <w:rPr>
          <w:rFonts w:ascii="Times New Roman" w:hAnsi="Times New Roman" w:cs="Times New Roman"/>
          <w:sz w:val="24"/>
          <w:szCs w:val="24"/>
        </w:rPr>
        <w:t>4.5. На заседания государственной экзаменационной комиссии</w:t>
      </w:r>
      <w:r w:rsidR="0024543B" w:rsidRPr="0053564A">
        <w:rPr>
          <w:rFonts w:ascii="Times New Roman" w:hAnsi="Times New Roman" w:cs="Times New Roman"/>
          <w:sz w:val="24"/>
          <w:szCs w:val="24"/>
        </w:rPr>
        <w:t xml:space="preserve"> пре</w:t>
      </w:r>
      <w:r>
        <w:rPr>
          <w:rFonts w:ascii="Times New Roman" w:hAnsi="Times New Roman" w:cs="Times New Roman"/>
          <w:sz w:val="24"/>
          <w:szCs w:val="24"/>
        </w:rPr>
        <w:t>дставляются следующие документы</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приказ о назначении председателя ГЭК; </w:t>
      </w:r>
    </w:p>
    <w:p w:rsidR="0024543B" w:rsidRPr="0053564A" w:rsidRDefault="009A4A94" w:rsidP="0045367D">
      <w:pPr>
        <w:spacing w:after="0"/>
        <w:jc w:val="both"/>
        <w:rPr>
          <w:rFonts w:ascii="Times New Roman" w:hAnsi="Times New Roman" w:cs="Times New Roman"/>
          <w:sz w:val="24"/>
          <w:szCs w:val="24"/>
        </w:rPr>
      </w:pPr>
      <w:r w:rsidRPr="009A4A94">
        <w:rPr>
          <w:rFonts w:ascii="Times New Roman" w:hAnsi="Times New Roman" w:cs="Times New Roman"/>
          <w:sz w:val="24"/>
          <w:szCs w:val="24"/>
        </w:rPr>
        <w:t xml:space="preserve"> </w:t>
      </w:r>
      <w:r w:rsidR="0024543B" w:rsidRPr="0053564A">
        <w:rPr>
          <w:rFonts w:ascii="Times New Roman" w:hAnsi="Times New Roman" w:cs="Times New Roman"/>
          <w:sz w:val="24"/>
          <w:szCs w:val="24"/>
        </w:rPr>
        <w:t>- приказ директора колледжа о составе государственной экзаменационной комиссии;</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приказ директора о допуске студентов к государственной итоговой аттестации;</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программа государственной итоговой аттестации; </w:t>
      </w:r>
    </w:p>
    <w:p w:rsidR="0020151A" w:rsidRDefault="009A4A94" w:rsidP="0045367D">
      <w:pPr>
        <w:spacing w:after="0"/>
        <w:jc w:val="both"/>
        <w:rPr>
          <w:rFonts w:ascii="Times New Roman" w:hAnsi="Times New Roman" w:cs="Times New Roman"/>
          <w:sz w:val="24"/>
          <w:szCs w:val="24"/>
        </w:rPr>
      </w:pPr>
      <w:r w:rsidRPr="009A4A94">
        <w:rPr>
          <w:rFonts w:ascii="Times New Roman" w:hAnsi="Times New Roman" w:cs="Times New Roman"/>
          <w:sz w:val="24"/>
          <w:szCs w:val="24"/>
        </w:rPr>
        <w:t xml:space="preserve"> </w:t>
      </w:r>
      <w:r w:rsidR="0024543B" w:rsidRPr="0053564A">
        <w:rPr>
          <w:rFonts w:ascii="Times New Roman" w:hAnsi="Times New Roman" w:cs="Times New Roman"/>
          <w:sz w:val="24"/>
          <w:szCs w:val="24"/>
        </w:rPr>
        <w:t xml:space="preserve">- сводные ведомости успеваемости студентов, заверенные заместителем директора по </w:t>
      </w:r>
    </w:p>
    <w:p w:rsidR="0024543B" w:rsidRPr="0053564A" w:rsidRDefault="0020151A" w:rsidP="004536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4543B" w:rsidRPr="0053564A">
        <w:rPr>
          <w:rFonts w:ascii="Times New Roman" w:hAnsi="Times New Roman" w:cs="Times New Roman"/>
          <w:sz w:val="24"/>
          <w:szCs w:val="24"/>
        </w:rPr>
        <w:t>учебно-воспитательной работе и утвержденные директором колледжа;</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книга протоколов государственной итоговой аттестации;</w:t>
      </w:r>
    </w:p>
    <w:p w:rsidR="0024543B" w:rsidRPr="0053564A" w:rsidRDefault="009A4A94" w:rsidP="0045367D">
      <w:pPr>
        <w:spacing w:after="0"/>
        <w:jc w:val="both"/>
        <w:rPr>
          <w:rFonts w:ascii="Times New Roman" w:hAnsi="Times New Roman" w:cs="Times New Roman"/>
          <w:sz w:val="24"/>
          <w:szCs w:val="24"/>
        </w:rPr>
      </w:pPr>
      <w:r w:rsidRPr="001D4718">
        <w:rPr>
          <w:rFonts w:ascii="Times New Roman" w:hAnsi="Times New Roman" w:cs="Times New Roman"/>
          <w:sz w:val="24"/>
          <w:szCs w:val="24"/>
        </w:rPr>
        <w:t xml:space="preserve"> </w:t>
      </w:r>
      <w:r w:rsidR="0024543B" w:rsidRPr="0053564A">
        <w:rPr>
          <w:rFonts w:ascii="Times New Roman" w:hAnsi="Times New Roman" w:cs="Times New Roman"/>
          <w:sz w:val="24"/>
          <w:szCs w:val="24"/>
        </w:rPr>
        <w:t>- зачетные книжки студентов.</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выпускные квалификационные работы (с отзывом руководителя и рецензией);</w:t>
      </w:r>
    </w:p>
    <w:p w:rsidR="0024543B"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критерии оценки защиты выпускных квалификационных работ</w:t>
      </w:r>
      <w:r w:rsidR="0020151A">
        <w:rPr>
          <w:rFonts w:ascii="Times New Roman" w:hAnsi="Times New Roman" w:cs="Times New Roman"/>
          <w:sz w:val="24"/>
          <w:szCs w:val="24"/>
        </w:rPr>
        <w:t>;</w:t>
      </w:r>
    </w:p>
    <w:p w:rsidR="0020151A" w:rsidRPr="0053564A" w:rsidRDefault="0020151A" w:rsidP="0045367D">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53564A">
        <w:rPr>
          <w:rFonts w:ascii="Times New Roman" w:hAnsi="Times New Roman" w:cs="Times New Roman"/>
          <w:sz w:val="24"/>
          <w:szCs w:val="24"/>
        </w:rPr>
        <w:t>рабочий учебный план специальности;</w:t>
      </w:r>
    </w:p>
    <w:p w:rsidR="005356C5"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  </w:t>
      </w:r>
      <w:r w:rsidR="000172CD" w:rsidRPr="0053564A">
        <w:rPr>
          <w:rFonts w:ascii="Times New Roman" w:hAnsi="Times New Roman" w:cs="Times New Roman"/>
          <w:sz w:val="24"/>
          <w:szCs w:val="24"/>
        </w:rPr>
        <w:t>4.6.</w:t>
      </w:r>
      <w:r w:rsidR="005356C5">
        <w:rPr>
          <w:rFonts w:ascii="Times New Roman" w:hAnsi="Times New Roman" w:cs="Times New Roman"/>
          <w:sz w:val="24"/>
          <w:szCs w:val="24"/>
        </w:rPr>
        <w:t xml:space="preserve"> </w:t>
      </w:r>
      <w:r w:rsidRPr="0053564A">
        <w:rPr>
          <w:rFonts w:ascii="Times New Roman" w:hAnsi="Times New Roman" w:cs="Times New Roman"/>
          <w:sz w:val="24"/>
          <w:szCs w:val="24"/>
        </w:rPr>
        <w:t>Документы, оформляемые государственной экзаменационной комиссией по</w:t>
      </w:r>
    </w:p>
    <w:p w:rsidR="0024543B" w:rsidRPr="0053564A" w:rsidRDefault="005356C5" w:rsidP="004536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4543B" w:rsidRPr="0053564A">
        <w:rPr>
          <w:rFonts w:ascii="Times New Roman" w:hAnsi="Times New Roman" w:cs="Times New Roman"/>
          <w:sz w:val="24"/>
          <w:szCs w:val="24"/>
        </w:rPr>
        <w:t xml:space="preserve"> результатам работы: </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ведомость с оценками защиты выпускных квалификационных работ; </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протокол с итоговой оценкой государственной итоговой аттестации выпускников и решением государственной экзаменационной комиссии о присвоении квалификации по специальности и о выдаче диплома о среднем профессиональном образовании выпускникам колледжа; </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зачетные книжки студентов; </w:t>
      </w:r>
    </w:p>
    <w:p w:rsidR="0024543B" w:rsidRPr="0053564A" w:rsidRDefault="0024543B"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отчет государственной аттестационной комиссии о проведении ГИА. </w:t>
      </w:r>
    </w:p>
    <w:p w:rsidR="0024543B" w:rsidRPr="0053564A" w:rsidRDefault="0024543B" w:rsidP="0045367D">
      <w:pPr>
        <w:spacing w:after="0"/>
        <w:jc w:val="both"/>
        <w:rPr>
          <w:rFonts w:ascii="Times New Roman" w:hAnsi="Times New Roman" w:cs="Times New Roman"/>
          <w:sz w:val="24"/>
          <w:szCs w:val="24"/>
        </w:rPr>
      </w:pPr>
    </w:p>
    <w:p w:rsidR="00816FA7" w:rsidRPr="0053564A" w:rsidRDefault="00EE4F55" w:rsidP="0045367D">
      <w:pPr>
        <w:spacing w:after="0"/>
        <w:jc w:val="both"/>
        <w:rPr>
          <w:rFonts w:ascii="Times New Roman" w:hAnsi="Times New Roman" w:cs="Times New Roman"/>
          <w:sz w:val="24"/>
          <w:szCs w:val="24"/>
        </w:rPr>
      </w:pPr>
      <w:r>
        <w:rPr>
          <w:rFonts w:ascii="Times New Roman" w:hAnsi="Times New Roman" w:cs="Times New Roman"/>
          <w:sz w:val="24"/>
          <w:szCs w:val="24"/>
        </w:rPr>
        <w:t>4.7</w:t>
      </w:r>
      <w:r w:rsidR="00816FA7" w:rsidRPr="0053564A">
        <w:rPr>
          <w:rFonts w:ascii="Times New Roman" w:hAnsi="Times New Roman" w:cs="Times New Roman"/>
          <w:sz w:val="24"/>
          <w:szCs w:val="24"/>
        </w:rPr>
        <w:t xml:space="preserve">. Защита выпускных квалификационных работ проводится на открытых заседаниях государственной экзаменационной комиссии с участием не менее двух третей ее состава. </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4.8</w:t>
      </w:r>
      <w:r w:rsidR="00816FA7" w:rsidRPr="0053564A">
        <w:rPr>
          <w:rFonts w:ascii="Times New Roman" w:hAnsi="Times New Roman" w:cs="Times New Roman"/>
          <w:sz w:val="24"/>
          <w:szCs w:val="24"/>
        </w:rPr>
        <w:t xml:space="preserve">.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4.9</w:t>
      </w:r>
      <w:r w:rsidR="00816FA7" w:rsidRPr="0053564A">
        <w:rPr>
          <w:rFonts w:ascii="Times New Roman" w:hAnsi="Times New Roman" w:cs="Times New Roman"/>
          <w:sz w:val="24"/>
          <w:szCs w:val="24"/>
        </w:rPr>
        <w:t xml:space="preserve">. 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 </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4.10</w:t>
      </w:r>
      <w:r w:rsidR="00816FA7" w:rsidRPr="0053564A">
        <w:rPr>
          <w:rFonts w:ascii="Times New Roman" w:hAnsi="Times New Roman" w:cs="Times New Roman"/>
          <w:sz w:val="24"/>
          <w:szCs w:val="24"/>
        </w:rPr>
        <w:t xml:space="preserve">. 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 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 </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4.11</w:t>
      </w:r>
      <w:r w:rsidR="00816FA7" w:rsidRPr="0053564A">
        <w:rPr>
          <w:rFonts w:ascii="Times New Roman" w:hAnsi="Times New Roman" w:cs="Times New Roman"/>
          <w:sz w:val="24"/>
          <w:szCs w:val="24"/>
        </w:rPr>
        <w:t xml:space="preserve">. Студент, не прошедший государственную итоговую аттестацию, отчисляется из колледжа и получает академическую справку установленного образца. </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4.12</w:t>
      </w:r>
      <w:r w:rsidR="00816FA7" w:rsidRPr="0053564A">
        <w:rPr>
          <w:rFonts w:ascii="Times New Roman" w:hAnsi="Times New Roman" w:cs="Times New Roman"/>
          <w:sz w:val="24"/>
          <w:szCs w:val="24"/>
        </w:rPr>
        <w:t>.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 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Повторное прохождение государственной итоговой аттестации для одного лица назначается образовательной организацией не более двух раз.</w:t>
      </w:r>
    </w:p>
    <w:p w:rsidR="00816FA7" w:rsidRPr="0053564A" w:rsidRDefault="00EE4F55" w:rsidP="0045367D">
      <w:pPr>
        <w:jc w:val="both"/>
        <w:rPr>
          <w:rFonts w:ascii="Times New Roman" w:hAnsi="Times New Roman" w:cs="Times New Roman"/>
          <w:sz w:val="24"/>
          <w:szCs w:val="24"/>
        </w:rPr>
      </w:pPr>
      <w:r>
        <w:rPr>
          <w:rFonts w:ascii="Times New Roman" w:hAnsi="Times New Roman" w:cs="Times New Roman"/>
          <w:sz w:val="24"/>
          <w:szCs w:val="24"/>
        </w:rPr>
        <w:t xml:space="preserve"> 4.13</w:t>
      </w:r>
      <w:r w:rsidR="00816FA7" w:rsidRPr="0053564A">
        <w:rPr>
          <w:rFonts w:ascii="Times New Roman" w:hAnsi="Times New Roman" w:cs="Times New Roman"/>
          <w:sz w:val="24"/>
          <w:szCs w:val="24"/>
        </w:rPr>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w:t>
      </w:r>
      <w:r w:rsidR="00816FA7" w:rsidRPr="0053564A">
        <w:rPr>
          <w:rFonts w:ascii="Times New Roman" w:hAnsi="Times New Roman" w:cs="Times New Roman"/>
          <w:sz w:val="24"/>
          <w:szCs w:val="24"/>
        </w:rPr>
        <w:lastRenderedPageBreak/>
        <w:t xml:space="preserve">установленные виды аттестационных испытаний, входящих в государственную итоговую аттестацию, с оценкой «отлично», выдается диплом с отличием. </w:t>
      </w:r>
    </w:p>
    <w:p w:rsidR="005356C5" w:rsidRDefault="00EE4F55" w:rsidP="0045367D">
      <w:pPr>
        <w:spacing w:after="0"/>
        <w:jc w:val="both"/>
        <w:rPr>
          <w:rFonts w:ascii="Times New Roman" w:hAnsi="Times New Roman" w:cs="Times New Roman"/>
          <w:sz w:val="24"/>
          <w:szCs w:val="24"/>
        </w:rPr>
      </w:pPr>
      <w:r>
        <w:rPr>
          <w:rFonts w:ascii="Times New Roman" w:hAnsi="Times New Roman" w:cs="Times New Roman"/>
          <w:sz w:val="24"/>
          <w:szCs w:val="24"/>
        </w:rPr>
        <w:t>4.14</w:t>
      </w:r>
      <w:r w:rsidR="00816FA7" w:rsidRPr="0053564A">
        <w:rPr>
          <w:rFonts w:ascii="Times New Roman" w:hAnsi="Times New Roman" w:cs="Times New Roman"/>
          <w:sz w:val="24"/>
          <w:szCs w:val="24"/>
        </w:rPr>
        <w:t>.</w:t>
      </w:r>
      <w:r w:rsidR="005356C5">
        <w:rPr>
          <w:rFonts w:ascii="Times New Roman" w:hAnsi="Times New Roman" w:cs="Times New Roman"/>
          <w:sz w:val="24"/>
          <w:szCs w:val="24"/>
        </w:rPr>
        <w:t xml:space="preserve"> </w:t>
      </w:r>
      <w:r w:rsidR="005356C5" w:rsidRPr="0053564A">
        <w:rPr>
          <w:rFonts w:ascii="Times New Roman" w:hAnsi="Times New Roman" w:cs="Times New Roman"/>
          <w:sz w:val="24"/>
          <w:szCs w:val="24"/>
        </w:rPr>
        <w:t>По результатам государственной ит</w:t>
      </w:r>
      <w:r w:rsidR="005356C5">
        <w:rPr>
          <w:rFonts w:ascii="Times New Roman" w:hAnsi="Times New Roman" w:cs="Times New Roman"/>
          <w:sz w:val="24"/>
          <w:szCs w:val="24"/>
        </w:rPr>
        <w:t>оговой аттестации председатель г</w:t>
      </w:r>
      <w:r w:rsidR="005356C5" w:rsidRPr="0053564A">
        <w:rPr>
          <w:rFonts w:ascii="Times New Roman" w:hAnsi="Times New Roman" w:cs="Times New Roman"/>
          <w:sz w:val="24"/>
          <w:szCs w:val="24"/>
        </w:rPr>
        <w:t>осударственной экзаменационной комиссии в двухнедельный срок составляет отчет</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В отчете должна быть отражена следующая информация:</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качественный состав государственных экзаменационных комиссий; </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перечень видов государственной итоговой аттестации студентов; </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характеристика общего уровня подготовки студентов по данной специальности;</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количество дипломов с отличием; </w:t>
      </w:r>
    </w:p>
    <w:p w:rsidR="005356C5"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анализ результатов; - недостатки в подготовке студентов по данной специальности;</w:t>
      </w:r>
    </w:p>
    <w:p w:rsidR="005356C5" w:rsidRPr="0053564A" w:rsidRDefault="005356C5" w:rsidP="0045367D">
      <w:pPr>
        <w:spacing w:after="0"/>
        <w:jc w:val="both"/>
        <w:rPr>
          <w:rFonts w:ascii="Times New Roman" w:hAnsi="Times New Roman" w:cs="Times New Roman"/>
          <w:sz w:val="24"/>
          <w:szCs w:val="24"/>
        </w:rPr>
      </w:pPr>
      <w:r w:rsidRPr="0053564A">
        <w:rPr>
          <w:rFonts w:ascii="Times New Roman" w:hAnsi="Times New Roman" w:cs="Times New Roman"/>
          <w:sz w:val="24"/>
          <w:szCs w:val="24"/>
        </w:rPr>
        <w:t xml:space="preserve"> - выводы</w:t>
      </w:r>
      <w:r>
        <w:rPr>
          <w:rFonts w:ascii="Times New Roman" w:hAnsi="Times New Roman" w:cs="Times New Roman"/>
          <w:sz w:val="24"/>
          <w:szCs w:val="24"/>
        </w:rPr>
        <w:t xml:space="preserve"> и предложения.</w:t>
      </w:r>
    </w:p>
    <w:p w:rsidR="005356C5" w:rsidRDefault="005356C5" w:rsidP="0045367D">
      <w:pPr>
        <w:spacing w:after="0"/>
        <w:jc w:val="both"/>
        <w:rPr>
          <w:rFonts w:ascii="Times New Roman" w:hAnsi="Times New Roman" w:cs="Times New Roman"/>
          <w:sz w:val="24"/>
          <w:szCs w:val="24"/>
        </w:rPr>
      </w:pPr>
    </w:p>
    <w:p w:rsidR="00816FA7" w:rsidRDefault="005356C5" w:rsidP="0045367D">
      <w:pPr>
        <w:spacing w:after="0"/>
        <w:jc w:val="both"/>
        <w:rPr>
          <w:rFonts w:ascii="Times New Roman" w:hAnsi="Times New Roman" w:cs="Times New Roman"/>
          <w:sz w:val="24"/>
          <w:szCs w:val="24"/>
        </w:rPr>
      </w:pPr>
      <w:r>
        <w:rPr>
          <w:rFonts w:ascii="Times New Roman" w:hAnsi="Times New Roman" w:cs="Times New Roman"/>
          <w:sz w:val="24"/>
          <w:szCs w:val="24"/>
        </w:rPr>
        <w:t xml:space="preserve">4.15. </w:t>
      </w:r>
      <w:r w:rsidR="00816FA7" w:rsidRPr="0053564A">
        <w:rPr>
          <w:rFonts w:ascii="Times New Roman" w:hAnsi="Times New Roman" w:cs="Times New Roman"/>
          <w:sz w:val="24"/>
          <w:szCs w:val="24"/>
        </w:rPr>
        <w:t>Ежегодный отчет о работе государственной аттестационной комиссии обсуждается на педагогическом совете Колледжа</w:t>
      </w:r>
      <w:r w:rsidR="007E0039">
        <w:rPr>
          <w:rFonts w:ascii="Times New Roman" w:hAnsi="Times New Roman" w:cs="Times New Roman"/>
          <w:sz w:val="28"/>
          <w:szCs w:val="28"/>
        </w:rPr>
        <w:t xml:space="preserve">. </w:t>
      </w:r>
    </w:p>
    <w:p w:rsidR="005356C5" w:rsidRPr="0053564A" w:rsidRDefault="005356C5" w:rsidP="0045367D">
      <w:pPr>
        <w:spacing w:after="0"/>
        <w:jc w:val="both"/>
        <w:rPr>
          <w:rFonts w:ascii="Times New Roman" w:hAnsi="Times New Roman" w:cs="Times New Roman"/>
          <w:sz w:val="24"/>
          <w:szCs w:val="24"/>
        </w:rPr>
      </w:pPr>
    </w:p>
    <w:p w:rsidR="00816FA7" w:rsidRPr="00EE4F55" w:rsidRDefault="00816FA7" w:rsidP="0045367D">
      <w:pPr>
        <w:jc w:val="both"/>
        <w:rPr>
          <w:rFonts w:ascii="Times New Roman" w:hAnsi="Times New Roman" w:cs="Times New Roman"/>
          <w:b/>
          <w:sz w:val="24"/>
          <w:szCs w:val="24"/>
        </w:rPr>
      </w:pPr>
      <w:r w:rsidRPr="00EE4F55">
        <w:rPr>
          <w:rFonts w:ascii="Times New Roman" w:hAnsi="Times New Roman" w:cs="Times New Roman"/>
          <w:b/>
          <w:sz w:val="24"/>
          <w:szCs w:val="24"/>
        </w:rPr>
        <w:t xml:space="preserve"> 5. Порядок проведения государственной итоговой аттестации для выпускников из числа лиц с ограниченными возможностями здоровья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5.1. Для выпускников из числа лиц с ограниченными возможностями здоровья государственная итоговая аттестация проводится колледжем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5.2. При проведении государственной итоговой аттестации обеспечивается соблюдение следующих общих требований: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5.3.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 а) для слепых: задания для выполнения, а также инструкция о порядке государственной итоговой аттестации зачитываются ассистентом; письменные задания выполняются на бумаге рельефно-точечным шрифтом Брайля или надиктовываются ассистенту;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б) для слабовидящих: обеспечивается индивидуальное равномерное освещение не менее 300 люкс; выпускникам для выполнения задания при необходимости предоставляется увеличивающее устройство; задания для выполнения, а также инструкция о порядке проведения государственной аттестации оформляются увеличенным шрифтом;</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lastRenderedPageBreak/>
        <w:t xml:space="preserve"> 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по их желанию государственный экзамен может проводиться в письменной форме; </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надиктовываются ассистенту; по их желанию государственный экзамен может проводиться в устной форме.</w:t>
      </w:r>
    </w:p>
    <w:p w:rsidR="00816FA7" w:rsidRPr="0053564A" w:rsidRDefault="00816FA7" w:rsidP="0045367D">
      <w:pPr>
        <w:jc w:val="both"/>
        <w:rPr>
          <w:rFonts w:ascii="Times New Roman" w:hAnsi="Times New Roman" w:cs="Times New Roman"/>
          <w:sz w:val="24"/>
          <w:szCs w:val="24"/>
        </w:rPr>
      </w:pPr>
      <w:r w:rsidRPr="0053564A">
        <w:rPr>
          <w:rFonts w:ascii="Times New Roman" w:hAnsi="Times New Roman" w:cs="Times New Roman"/>
          <w:sz w:val="24"/>
          <w:szCs w:val="24"/>
        </w:rPr>
        <w:t xml:space="preserve"> 5.4.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
    <w:p w:rsidR="00D41AE5" w:rsidRPr="00D41AE5" w:rsidRDefault="00D41AE5" w:rsidP="0045367D">
      <w:pPr>
        <w:jc w:val="both"/>
        <w:rPr>
          <w:rFonts w:ascii="Times New Roman" w:hAnsi="Times New Roman" w:cs="Times New Roman"/>
          <w:b/>
          <w:sz w:val="24"/>
          <w:szCs w:val="24"/>
        </w:rPr>
      </w:pPr>
      <w:r w:rsidRPr="00D41AE5">
        <w:rPr>
          <w:rFonts w:ascii="Times New Roman" w:hAnsi="Times New Roman" w:cs="Times New Roman"/>
          <w:b/>
          <w:sz w:val="24"/>
          <w:szCs w:val="24"/>
        </w:rPr>
        <w:t>6. Норма часов на проведение ИГА на одного студента</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A4762A">
        <w:rPr>
          <w:rFonts w:ascii="Times New Roman" w:hAnsi="Times New Roman" w:cs="Times New Roman"/>
          <w:sz w:val="24"/>
          <w:szCs w:val="24"/>
        </w:rPr>
        <w:t>.1.</w:t>
      </w:r>
      <w:r w:rsidRPr="00A4762A">
        <w:rPr>
          <w:rFonts w:ascii="Times New Roman" w:eastAsia="Times New Roman" w:hAnsi="Times New Roman" w:cs="Times New Roman"/>
          <w:color w:val="000000"/>
          <w:sz w:val="24"/>
          <w:szCs w:val="24"/>
          <w:lang w:eastAsia="ru-RU"/>
        </w:rPr>
        <w:t xml:space="preserve"> Оплата работы председателей ГЭК производится по договорам заключенными между председателем ГЭК и администрацией колледжа. </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A4762A">
        <w:rPr>
          <w:rFonts w:ascii="Times New Roman" w:eastAsia="Times New Roman" w:hAnsi="Times New Roman" w:cs="Times New Roman"/>
          <w:color w:val="000000"/>
          <w:sz w:val="24"/>
          <w:szCs w:val="24"/>
          <w:lang w:eastAsia="ru-RU"/>
        </w:rPr>
        <w:t>.2. Основанием для оплаты служит табель учета времени работы комиссии.</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В основу расчета часов за работу в составе итоговой экзаменационной комиссии заложены следующие</w:t>
      </w:r>
      <w:r>
        <w:rPr>
          <w:rFonts w:ascii="Times New Roman" w:eastAsia="Times New Roman" w:hAnsi="Times New Roman" w:cs="Times New Roman"/>
          <w:color w:val="000000"/>
          <w:sz w:val="24"/>
          <w:szCs w:val="24"/>
          <w:lang w:eastAsia="ru-RU"/>
        </w:rPr>
        <w:t xml:space="preserve"> нормативы</w:t>
      </w:r>
      <w:r w:rsidRPr="00A4762A">
        <w:rPr>
          <w:rFonts w:ascii="Times New Roman" w:eastAsia="Times New Roman" w:hAnsi="Times New Roman" w:cs="Times New Roman"/>
          <w:color w:val="000000"/>
          <w:sz w:val="24"/>
          <w:szCs w:val="24"/>
          <w:lang w:eastAsia="ru-RU"/>
        </w:rPr>
        <w:t>:</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исполнение сольной программы - 1 академический час на выпускника т.к. исполнение сольной программы составляет порядка 40 минут.</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ансамблевое исполнительство и концертмейстерский класс - 1 академический час на выпускника т.к. экзамен состоит из 2-х частей.</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педагогическая деятельность - 1 академический час, т.к. включает в себя подготовку выпускника по вопросам билета и сам ответ.</w:t>
      </w:r>
    </w:p>
    <w:p w:rsidR="00D41AE5" w:rsidRPr="00A4762A" w:rsidRDefault="005356C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камерный ансамбль</w:t>
      </w:r>
      <w:r w:rsidR="00D41AE5" w:rsidRPr="00A4762A">
        <w:rPr>
          <w:rFonts w:ascii="Times New Roman" w:eastAsia="Times New Roman" w:hAnsi="Times New Roman" w:cs="Times New Roman"/>
          <w:color w:val="000000"/>
          <w:sz w:val="24"/>
          <w:szCs w:val="24"/>
          <w:lang w:eastAsia="ru-RU"/>
        </w:rPr>
        <w:t xml:space="preserve"> – 0.5 академического часа</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ансамблев</w:t>
      </w:r>
      <w:r w:rsidR="005356C5">
        <w:rPr>
          <w:rFonts w:ascii="Times New Roman" w:eastAsia="Times New Roman" w:hAnsi="Times New Roman" w:cs="Times New Roman"/>
          <w:color w:val="000000"/>
          <w:sz w:val="24"/>
          <w:szCs w:val="24"/>
          <w:lang w:eastAsia="ru-RU"/>
        </w:rPr>
        <w:t>ое камерное и оперное пение</w:t>
      </w:r>
      <w:r w:rsidRPr="00A4762A">
        <w:rPr>
          <w:rFonts w:ascii="Times New Roman" w:eastAsia="Times New Roman" w:hAnsi="Times New Roman" w:cs="Times New Roman"/>
          <w:color w:val="000000"/>
          <w:sz w:val="24"/>
          <w:szCs w:val="24"/>
          <w:lang w:eastAsia="ru-RU"/>
        </w:rPr>
        <w:t xml:space="preserve"> - 0.5 академического часа</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«музыкальная литература», «теория музыки» (ТМ) -  1 академический час включает в себя подготовку выпускника по вопросам билета и сам ответ. </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управление эстрадным оркестром (МИЭ)- 0.5 академического часа</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управление эстрадным ансамбл</w:t>
      </w:r>
      <w:r>
        <w:rPr>
          <w:rFonts w:ascii="Times New Roman" w:eastAsia="Times New Roman" w:hAnsi="Times New Roman" w:cs="Times New Roman"/>
          <w:color w:val="000000"/>
          <w:sz w:val="24"/>
          <w:szCs w:val="24"/>
          <w:lang w:eastAsia="ru-RU"/>
        </w:rPr>
        <w:t xml:space="preserve">ем, творческим коллективом </w:t>
      </w:r>
      <w:r w:rsidRPr="00A4762A">
        <w:rPr>
          <w:rFonts w:ascii="Times New Roman" w:eastAsia="Times New Roman" w:hAnsi="Times New Roman" w:cs="Times New Roman"/>
          <w:color w:val="000000"/>
          <w:sz w:val="24"/>
          <w:szCs w:val="24"/>
          <w:lang w:eastAsia="ru-RU"/>
        </w:rPr>
        <w:t>- 0.5 академического часа</w:t>
      </w:r>
    </w:p>
    <w:p w:rsidR="00D41AE5" w:rsidRPr="00A4762A" w:rsidRDefault="00D41AE5" w:rsidP="0045367D">
      <w:pPr>
        <w:shd w:val="clear" w:color="auto" w:fill="FFFFFF"/>
        <w:tabs>
          <w:tab w:val="left" w:pos="6030"/>
        </w:tabs>
        <w:spacing w:after="0" w:line="293" w:lineRule="atLeast"/>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звукооператорское мастерство,</w:t>
      </w:r>
      <w:r w:rsidRPr="00A4762A">
        <w:rPr>
          <w:rFonts w:ascii="Times New Roman" w:eastAsia="Times New Roman" w:hAnsi="Times New Roman" w:cs="Times New Roman"/>
          <w:b/>
          <w:color w:val="000000"/>
          <w:sz w:val="24"/>
          <w:szCs w:val="24"/>
          <w:lang w:eastAsia="ru-RU"/>
        </w:rPr>
        <w:t xml:space="preserve"> </w:t>
      </w:r>
      <w:r w:rsidRPr="00A4762A">
        <w:rPr>
          <w:rFonts w:ascii="Times New Roman" w:eastAsia="Times New Roman" w:hAnsi="Times New Roman" w:cs="Times New Roman"/>
          <w:color w:val="000000"/>
          <w:sz w:val="24"/>
          <w:szCs w:val="24"/>
          <w:lang w:eastAsia="ru-RU"/>
        </w:rPr>
        <w:t>Аранжировка музыкальных произведений</w:t>
      </w:r>
      <w:r>
        <w:rPr>
          <w:rFonts w:ascii="Times New Roman" w:eastAsia="Times New Roman" w:hAnsi="Times New Roman" w:cs="Times New Roman"/>
          <w:color w:val="000000"/>
          <w:sz w:val="24"/>
          <w:szCs w:val="24"/>
          <w:lang w:eastAsia="ru-RU"/>
        </w:rPr>
        <w:t xml:space="preserve"> - </w:t>
      </w:r>
      <w:r w:rsidRPr="00A4762A">
        <w:rPr>
          <w:rFonts w:ascii="Times New Roman" w:eastAsia="Times New Roman" w:hAnsi="Times New Roman" w:cs="Times New Roman"/>
          <w:color w:val="000000"/>
          <w:sz w:val="24"/>
          <w:szCs w:val="24"/>
          <w:lang w:eastAsia="ru-RU"/>
        </w:rPr>
        <w:t>1 академический час.</w:t>
      </w:r>
    </w:p>
    <w:p w:rsidR="00D41AE5" w:rsidRPr="00A4762A" w:rsidRDefault="00D41AE5" w:rsidP="0045367D">
      <w:pPr>
        <w:jc w:val="both"/>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 защита выпускной работы (Живопись, Дизайн) - 1 академический час.</w:t>
      </w:r>
    </w:p>
    <w:p w:rsidR="00D41AE5" w:rsidRPr="00A4762A" w:rsidRDefault="00D41AE5" w:rsidP="0045367D">
      <w:pPr>
        <w:spacing w:after="0"/>
        <w:jc w:val="both"/>
        <w:rPr>
          <w:rFonts w:ascii="Times New Roman" w:hAnsi="Times New Roman" w:cs="Times New Roman"/>
          <w:sz w:val="24"/>
          <w:szCs w:val="24"/>
        </w:rPr>
      </w:pPr>
      <w:r w:rsidRPr="00A4762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6.2.  </w:t>
      </w:r>
      <w:r w:rsidRPr="00A4762A">
        <w:rPr>
          <w:rFonts w:ascii="Times New Roman" w:hAnsi="Times New Roman" w:cs="Times New Roman"/>
          <w:sz w:val="24"/>
          <w:szCs w:val="24"/>
        </w:rPr>
        <w:t xml:space="preserve">ВКР </w:t>
      </w:r>
      <w:r w:rsidRPr="00A4762A">
        <w:rPr>
          <w:rFonts w:ascii="Times New Roman" w:eastAsia="Times New Roman" w:hAnsi="Times New Roman" w:cs="Times New Roman"/>
          <w:color w:val="000000"/>
          <w:sz w:val="24"/>
          <w:szCs w:val="24"/>
          <w:lang w:eastAsia="ru-RU"/>
        </w:rPr>
        <w:t xml:space="preserve">(Живопись, Дизайн) </w:t>
      </w:r>
      <w:r w:rsidRPr="00A4762A">
        <w:rPr>
          <w:rFonts w:ascii="Times New Roman" w:hAnsi="Times New Roman" w:cs="Times New Roman"/>
          <w:sz w:val="24"/>
          <w:szCs w:val="24"/>
        </w:rPr>
        <w:t>подлежат обязательному рецензированию. Рецензенты</w:t>
      </w:r>
      <w:r w:rsidR="00747F6E" w:rsidRPr="00747F6E">
        <w:rPr>
          <w:rFonts w:ascii="Times New Roman" w:hAnsi="Times New Roman" w:cs="Times New Roman"/>
          <w:sz w:val="24"/>
          <w:szCs w:val="24"/>
        </w:rPr>
        <w:t xml:space="preserve"> </w:t>
      </w:r>
      <w:r w:rsidR="00747F6E">
        <w:rPr>
          <w:rFonts w:ascii="Times New Roman" w:hAnsi="Times New Roman" w:cs="Times New Roman"/>
          <w:sz w:val="24"/>
          <w:szCs w:val="24"/>
        </w:rPr>
        <w:t>и оппонент</w:t>
      </w:r>
      <w:r w:rsidRPr="00A4762A">
        <w:rPr>
          <w:rFonts w:ascii="Times New Roman" w:hAnsi="Times New Roman" w:cs="Times New Roman"/>
          <w:sz w:val="24"/>
          <w:szCs w:val="24"/>
        </w:rPr>
        <w:t xml:space="preserve"> ВКР назначаются приказом директора колледжа. Внешнее рецензирование ВКР проводится с целью обеспечения объективности оценки труда выпускника. Рецензенты ВКР определяются не позднее, чем за месяц до защиты. Рецензия должна включать:</w:t>
      </w:r>
    </w:p>
    <w:p w:rsidR="00D41AE5" w:rsidRPr="00A4762A" w:rsidRDefault="00D41AE5" w:rsidP="0045367D">
      <w:pPr>
        <w:spacing w:after="0"/>
        <w:jc w:val="both"/>
        <w:rPr>
          <w:rFonts w:ascii="Times New Roman" w:hAnsi="Times New Roman" w:cs="Times New Roman"/>
          <w:sz w:val="24"/>
          <w:szCs w:val="24"/>
        </w:rPr>
      </w:pPr>
      <w:r w:rsidRPr="00A4762A">
        <w:rPr>
          <w:rFonts w:ascii="Times New Roman" w:hAnsi="Times New Roman" w:cs="Times New Roman"/>
          <w:sz w:val="24"/>
          <w:szCs w:val="24"/>
        </w:rPr>
        <w:t xml:space="preserve"> - заключение о соответствии ВКР заявленной теме и заданию на нее; </w:t>
      </w:r>
    </w:p>
    <w:p w:rsidR="00D41AE5" w:rsidRPr="00A4762A" w:rsidRDefault="00D41AE5" w:rsidP="0045367D">
      <w:pPr>
        <w:spacing w:after="0"/>
        <w:jc w:val="both"/>
        <w:rPr>
          <w:rFonts w:ascii="Times New Roman" w:hAnsi="Times New Roman" w:cs="Times New Roman"/>
          <w:sz w:val="24"/>
          <w:szCs w:val="24"/>
        </w:rPr>
      </w:pPr>
      <w:r w:rsidRPr="00A4762A">
        <w:rPr>
          <w:rFonts w:ascii="Times New Roman" w:hAnsi="Times New Roman" w:cs="Times New Roman"/>
          <w:sz w:val="24"/>
          <w:szCs w:val="24"/>
        </w:rPr>
        <w:t xml:space="preserve">- оценку качества выполнения каждого раздела ВКР; </w:t>
      </w:r>
    </w:p>
    <w:p w:rsidR="00D41AE5" w:rsidRPr="00A4762A" w:rsidRDefault="00D41AE5" w:rsidP="0045367D">
      <w:pPr>
        <w:spacing w:after="0"/>
        <w:jc w:val="both"/>
        <w:rPr>
          <w:rFonts w:ascii="Times New Roman" w:hAnsi="Times New Roman" w:cs="Times New Roman"/>
          <w:sz w:val="24"/>
          <w:szCs w:val="24"/>
        </w:rPr>
      </w:pPr>
      <w:r w:rsidRPr="00A4762A">
        <w:rPr>
          <w:rFonts w:ascii="Times New Roman" w:hAnsi="Times New Roman" w:cs="Times New Roman"/>
          <w:sz w:val="24"/>
          <w:szCs w:val="24"/>
        </w:rPr>
        <w:t xml:space="preserve">- оценку степени разработки поставленных вопросов и практической значимости работы; </w:t>
      </w:r>
    </w:p>
    <w:p w:rsidR="00D41AE5" w:rsidRDefault="00D41AE5" w:rsidP="0045367D">
      <w:pPr>
        <w:spacing w:after="0"/>
        <w:jc w:val="both"/>
        <w:rPr>
          <w:rFonts w:ascii="Times New Roman" w:hAnsi="Times New Roman" w:cs="Times New Roman"/>
          <w:sz w:val="24"/>
          <w:szCs w:val="24"/>
        </w:rPr>
      </w:pPr>
      <w:r w:rsidRPr="00A4762A">
        <w:rPr>
          <w:rFonts w:ascii="Times New Roman" w:hAnsi="Times New Roman" w:cs="Times New Roman"/>
          <w:sz w:val="24"/>
          <w:szCs w:val="24"/>
        </w:rPr>
        <w:t xml:space="preserve">- общую оценку качества выполнения ВКР. </w:t>
      </w:r>
    </w:p>
    <w:p w:rsidR="00D41AE5" w:rsidRPr="00A4762A" w:rsidRDefault="00D41AE5" w:rsidP="0045367D">
      <w:pPr>
        <w:spacing w:after="0"/>
        <w:jc w:val="both"/>
        <w:rPr>
          <w:rFonts w:ascii="Times New Roman" w:hAnsi="Times New Roman" w:cs="Times New Roman"/>
          <w:sz w:val="24"/>
          <w:szCs w:val="24"/>
        </w:rPr>
      </w:pPr>
      <w:r>
        <w:rPr>
          <w:rFonts w:ascii="Times New Roman" w:hAnsi="Times New Roman" w:cs="Times New Roman"/>
          <w:sz w:val="24"/>
          <w:szCs w:val="24"/>
        </w:rPr>
        <w:t xml:space="preserve">       6.3. </w:t>
      </w:r>
      <w:r w:rsidR="00747F6E">
        <w:rPr>
          <w:rFonts w:ascii="Times New Roman" w:hAnsi="Times New Roman" w:cs="Times New Roman"/>
          <w:sz w:val="24"/>
          <w:szCs w:val="24"/>
        </w:rPr>
        <w:t xml:space="preserve">На рецензирование </w:t>
      </w:r>
      <w:r w:rsidRPr="00A4762A">
        <w:rPr>
          <w:rFonts w:ascii="Times New Roman" w:hAnsi="Times New Roman" w:cs="Times New Roman"/>
          <w:sz w:val="24"/>
          <w:szCs w:val="24"/>
        </w:rPr>
        <w:t>одной итоговой выпускной квалификационной работы предусматривается 3 часа. Содержание рецензии д</w:t>
      </w:r>
      <w:r w:rsidR="005356C5">
        <w:rPr>
          <w:rFonts w:ascii="Times New Roman" w:hAnsi="Times New Roman" w:cs="Times New Roman"/>
          <w:sz w:val="24"/>
          <w:szCs w:val="24"/>
        </w:rPr>
        <w:t xml:space="preserve">оводится до </w:t>
      </w:r>
      <w:r w:rsidRPr="00A4762A">
        <w:rPr>
          <w:rFonts w:ascii="Times New Roman" w:hAnsi="Times New Roman" w:cs="Times New Roman"/>
          <w:sz w:val="24"/>
          <w:szCs w:val="24"/>
        </w:rPr>
        <w:t xml:space="preserve">сведения обучающегося не позднее, чем за день до защиты работы. Внесение изменений в ВКР после получения рецензии не допускается. </w:t>
      </w:r>
      <w:r w:rsidR="00747F6E">
        <w:rPr>
          <w:rFonts w:ascii="Times New Roman" w:hAnsi="Times New Roman" w:cs="Times New Roman"/>
          <w:sz w:val="24"/>
          <w:szCs w:val="24"/>
        </w:rPr>
        <w:t>Оплата оппонента производится из расчета 3 академических часа</w:t>
      </w:r>
      <w:r w:rsidR="00F7229F">
        <w:rPr>
          <w:rFonts w:ascii="Times New Roman" w:hAnsi="Times New Roman" w:cs="Times New Roman"/>
          <w:sz w:val="24"/>
          <w:szCs w:val="24"/>
        </w:rPr>
        <w:t xml:space="preserve"> на одну итоговую выпускную квалификационную работу.</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6.4. </w:t>
      </w:r>
      <w:r w:rsidRPr="00A4762A">
        <w:rPr>
          <w:rFonts w:ascii="Times New Roman" w:eastAsia="Times New Roman" w:hAnsi="Times New Roman" w:cs="Times New Roman"/>
          <w:color w:val="000000"/>
          <w:sz w:val="24"/>
          <w:szCs w:val="24"/>
          <w:lang w:eastAsia="ru-RU"/>
        </w:rPr>
        <w:t xml:space="preserve">В оплату председателей </w:t>
      </w:r>
      <w:r w:rsidR="00FB6577">
        <w:rPr>
          <w:rFonts w:ascii="Times New Roman" w:eastAsia="Times New Roman" w:hAnsi="Times New Roman" w:cs="Times New Roman"/>
          <w:color w:val="000000"/>
          <w:sz w:val="24"/>
          <w:szCs w:val="24"/>
          <w:lang w:eastAsia="ru-RU"/>
        </w:rPr>
        <w:t xml:space="preserve">ГЭК </w:t>
      </w:r>
      <w:r w:rsidRPr="00A4762A">
        <w:rPr>
          <w:rFonts w:ascii="Times New Roman" w:eastAsia="Times New Roman" w:hAnsi="Times New Roman" w:cs="Times New Roman"/>
          <w:color w:val="000000"/>
          <w:sz w:val="24"/>
          <w:szCs w:val="24"/>
          <w:lang w:eastAsia="ru-RU"/>
        </w:rPr>
        <w:t>включаются часы на написание отчета о проведении экзамено</w:t>
      </w:r>
      <w:r w:rsidR="00FB6577">
        <w:rPr>
          <w:rFonts w:ascii="Times New Roman" w:eastAsia="Times New Roman" w:hAnsi="Times New Roman" w:cs="Times New Roman"/>
          <w:color w:val="000000"/>
          <w:sz w:val="24"/>
          <w:szCs w:val="24"/>
          <w:lang w:eastAsia="ru-RU"/>
        </w:rPr>
        <w:t>в, в которые</w:t>
      </w:r>
      <w:r w:rsidRPr="00A4762A">
        <w:rPr>
          <w:rFonts w:ascii="Times New Roman" w:eastAsia="Times New Roman" w:hAnsi="Times New Roman" w:cs="Times New Roman"/>
          <w:color w:val="000000"/>
          <w:sz w:val="24"/>
          <w:szCs w:val="24"/>
          <w:lang w:eastAsia="ru-RU"/>
        </w:rPr>
        <w:t xml:space="preserve"> входят:</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(педагогическая деятельность): 1 </w:t>
      </w:r>
      <w:r w:rsidR="005356C5">
        <w:rPr>
          <w:rFonts w:ascii="Times New Roman" w:eastAsia="Times New Roman" w:hAnsi="Times New Roman" w:cs="Times New Roman"/>
          <w:color w:val="000000"/>
          <w:sz w:val="24"/>
          <w:szCs w:val="24"/>
          <w:lang w:eastAsia="ru-RU"/>
        </w:rPr>
        <w:t xml:space="preserve">академический </w:t>
      </w:r>
      <w:r w:rsidRPr="00A4762A">
        <w:rPr>
          <w:rFonts w:ascii="Times New Roman" w:eastAsia="Times New Roman" w:hAnsi="Times New Roman" w:cs="Times New Roman"/>
          <w:color w:val="000000"/>
          <w:sz w:val="24"/>
          <w:szCs w:val="24"/>
          <w:lang w:eastAsia="ru-RU"/>
        </w:rPr>
        <w:t>час на подготовку</w:t>
      </w:r>
      <w:r w:rsidR="00747F6E">
        <w:rPr>
          <w:rFonts w:ascii="Times New Roman" w:eastAsia="Times New Roman" w:hAnsi="Times New Roman" w:cs="Times New Roman"/>
          <w:color w:val="000000"/>
          <w:sz w:val="24"/>
          <w:szCs w:val="24"/>
          <w:lang w:eastAsia="ru-RU"/>
        </w:rPr>
        <w:t xml:space="preserve"> студента </w:t>
      </w:r>
      <w:r w:rsidRPr="00A4762A">
        <w:rPr>
          <w:rFonts w:ascii="Times New Roman" w:eastAsia="Times New Roman" w:hAnsi="Times New Roman" w:cs="Times New Roman"/>
          <w:color w:val="000000"/>
          <w:sz w:val="24"/>
          <w:szCs w:val="24"/>
          <w:lang w:eastAsia="ru-RU"/>
        </w:rPr>
        <w:t xml:space="preserve"> и 1 </w:t>
      </w:r>
      <w:r w:rsidR="00803585">
        <w:rPr>
          <w:rFonts w:ascii="Times New Roman" w:eastAsia="Times New Roman" w:hAnsi="Times New Roman" w:cs="Times New Roman"/>
          <w:color w:val="000000"/>
          <w:sz w:val="24"/>
          <w:szCs w:val="24"/>
          <w:lang w:eastAsia="ru-RU"/>
        </w:rPr>
        <w:t xml:space="preserve">академический </w:t>
      </w:r>
      <w:r w:rsidRPr="00A4762A">
        <w:rPr>
          <w:rFonts w:ascii="Times New Roman" w:eastAsia="Times New Roman" w:hAnsi="Times New Roman" w:cs="Times New Roman"/>
          <w:color w:val="000000"/>
          <w:sz w:val="24"/>
          <w:szCs w:val="24"/>
          <w:lang w:eastAsia="ru-RU"/>
        </w:rPr>
        <w:t xml:space="preserve">час на обсуждение и выставление оценки; </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(исполнение сольной программы)</w:t>
      </w:r>
      <w:r w:rsidR="00747F6E">
        <w:rPr>
          <w:rFonts w:ascii="Times New Roman" w:eastAsia="Times New Roman" w:hAnsi="Times New Roman" w:cs="Times New Roman"/>
          <w:color w:val="000000"/>
          <w:sz w:val="24"/>
          <w:szCs w:val="24"/>
          <w:lang w:eastAsia="ru-RU"/>
        </w:rPr>
        <w:t xml:space="preserve">, (защита дипломного проекта) </w:t>
      </w:r>
      <w:r w:rsidRPr="00A4762A">
        <w:rPr>
          <w:rFonts w:ascii="Times New Roman" w:eastAsia="Times New Roman" w:hAnsi="Times New Roman" w:cs="Times New Roman"/>
          <w:color w:val="000000"/>
          <w:sz w:val="24"/>
          <w:szCs w:val="24"/>
          <w:lang w:eastAsia="ru-RU"/>
        </w:rPr>
        <w:t xml:space="preserve"> - 1 </w:t>
      </w:r>
      <w:r w:rsidR="005356C5">
        <w:rPr>
          <w:rFonts w:ascii="Times New Roman" w:eastAsia="Times New Roman" w:hAnsi="Times New Roman" w:cs="Times New Roman"/>
          <w:color w:val="000000"/>
          <w:sz w:val="24"/>
          <w:szCs w:val="24"/>
          <w:lang w:eastAsia="ru-RU"/>
        </w:rPr>
        <w:t xml:space="preserve">академический </w:t>
      </w:r>
      <w:r w:rsidRPr="00A4762A">
        <w:rPr>
          <w:rFonts w:ascii="Times New Roman" w:eastAsia="Times New Roman" w:hAnsi="Times New Roman" w:cs="Times New Roman"/>
          <w:color w:val="000000"/>
          <w:sz w:val="24"/>
          <w:szCs w:val="24"/>
          <w:lang w:eastAsia="ru-RU"/>
        </w:rPr>
        <w:t>час на обсуждение и выставление оценки;</w:t>
      </w:r>
    </w:p>
    <w:p w:rsidR="00D41AE5" w:rsidRPr="00A4762A"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ансамблевое исполнительство, концертмейстерский класс- 1 </w:t>
      </w:r>
      <w:r w:rsidR="00803585">
        <w:rPr>
          <w:rFonts w:ascii="Times New Roman" w:eastAsia="Times New Roman" w:hAnsi="Times New Roman" w:cs="Times New Roman"/>
          <w:color w:val="000000"/>
          <w:sz w:val="24"/>
          <w:szCs w:val="24"/>
          <w:lang w:eastAsia="ru-RU"/>
        </w:rPr>
        <w:t xml:space="preserve">академический </w:t>
      </w:r>
      <w:r w:rsidRPr="00A4762A">
        <w:rPr>
          <w:rFonts w:ascii="Times New Roman" w:eastAsia="Times New Roman" w:hAnsi="Times New Roman" w:cs="Times New Roman"/>
          <w:color w:val="000000"/>
          <w:sz w:val="24"/>
          <w:szCs w:val="24"/>
          <w:lang w:eastAsia="ru-RU"/>
        </w:rPr>
        <w:t>час на обсуждение и выставление оценки;</w:t>
      </w:r>
    </w:p>
    <w:p w:rsidR="00D41AE5" w:rsidRDefault="00D41AE5" w:rsidP="0045367D">
      <w:pPr>
        <w:spacing w:after="0" w:line="240" w:lineRule="auto"/>
        <w:jc w:val="both"/>
        <w:textAlignment w:val="baseline"/>
        <w:rPr>
          <w:rFonts w:ascii="Times New Roman" w:eastAsia="Times New Roman" w:hAnsi="Times New Roman" w:cs="Times New Roman"/>
          <w:color w:val="000000"/>
          <w:sz w:val="24"/>
          <w:szCs w:val="24"/>
          <w:lang w:eastAsia="ru-RU"/>
        </w:rPr>
      </w:pPr>
      <w:r w:rsidRPr="00A4762A">
        <w:rPr>
          <w:rFonts w:ascii="Times New Roman" w:eastAsia="Times New Roman" w:hAnsi="Times New Roman" w:cs="Times New Roman"/>
          <w:color w:val="000000"/>
          <w:sz w:val="24"/>
          <w:szCs w:val="24"/>
          <w:lang w:eastAsia="ru-RU"/>
        </w:rPr>
        <w:t xml:space="preserve">- заседание комиссии по присвоению квалификации 1 </w:t>
      </w:r>
      <w:r w:rsidR="00803585">
        <w:rPr>
          <w:rFonts w:ascii="Times New Roman" w:eastAsia="Times New Roman" w:hAnsi="Times New Roman" w:cs="Times New Roman"/>
          <w:color w:val="000000"/>
          <w:sz w:val="24"/>
          <w:szCs w:val="24"/>
          <w:lang w:eastAsia="ru-RU"/>
        </w:rPr>
        <w:t xml:space="preserve">академический </w:t>
      </w:r>
      <w:r w:rsidR="00747F6E">
        <w:rPr>
          <w:rFonts w:ascii="Times New Roman" w:eastAsia="Times New Roman" w:hAnsi="Times New Roman" w:cs="Times New Roman"/>
          <w:color w:val="000000"/>
          <w:sz w:val="24"/>
          <w:szCs w:val="24"/>
          <w:lang w:eastAsia="ru-RU"/>
        </w:rPr>
        <w:t>час;</w:t>
      </w:r>
    </w:p>
    <w:p w:rsidR="00D41AE5" w:rsidRDefault="00747F6E" w:rsidP="00747F6E">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написание отчета – 3 академических часа</w:t>
      </w:r>
    </w:p>
    <w:p w:rsidR="00883898" w:rsidRPr="00747F6E" w:rsidRDefault="00883898" w:rsidP="00747F6E">
      <w:pPr>
        <w:spacing w:after="0" w:line="240" w:lineRule="auto"/>
        <w:jc w:val="both"/>
        <w:textAlignment w:val="baseline"/>
        <w:rPr>
          <w:rFonts w:ascii="Times New Roman" w:eastAsia="Times New Roman" w:hAnsi="Times New Roman" w:cs="Times New Roman"/>
          <w:color w:val="000000"/>
          <w:sz w:val="24"/>
          <w:szCs w:val="24"/>
          <w:lang w:eastAsia="ru-RU"/>
        </w:rPr>
      </w:pPr>
    </w:p>
    <w:p w:rsidR="00816FA7" w:rsidRPr="0053564A" w:rsidRDefault="00D41AE5" w:rsidP="0045367D">
      <w:pPr>
        <w:jc w:val="both"/>
        <w:rPr>
          <w:rFonts w:ascii="Times New Roman" w:hAnsi="Times New Roman" w:cs="Times New Roman"/>
          <w:b/>
          <w:sz w:val="24"/>
          <w:szCs w:val="24"/>
        </w:rPr>
      </w:pPr>
      <w:r>
        <w:rPr>
          <w:rFonts w:ascii="Times New Roman" w:hAnsi="Times New Roman" w:cs="Times New Roman"/>
          <w:b/>
          <w:sz w:val="24"/>
          <w:szCs w:val="24"/>
        </w:rPr>
        <w:t>7</w:t>
      </w:r>
      <w:r w:rsidR="00816FA7" w:rsidRPr="0053564A">
        <w:rPr>
          <w:rFonts w:ascii="Times New Roman" w:hAnsi="Times New Roman" w:cs="Times New Roman"/>
          <w:b/>
          <w:sz w:val="24"/>
          <w:szCs w:val="24"/>
        </w:rPr>
        <w:t xml:space="preserve">. Порядок подачи и рассмотрения апелляций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.1.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.2. Апелляция подается лично выпускником или родителями (законными представителями) несовершеннолетнего выпускника в апелляционную комиссию колледжа.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 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 xml:space="preserve"> 7</w:t>
      </w:r>
      <w:r w:rsidR="00816FA7" w:rsidRPr="0053564A">
        <w:rPr>
          <w:rFonts w:ascii="Times New Roman" w:hAnsi="Times New Roman" w:cs="Times New Roman"/>
          <w:sz w:val="24"/>
          <w:szCs w:val="24"/>
        </w:rPr>
        <w:t xml:space="preserve">.3. Апелляция рассматривается апелляционной комиссией не позднее трех рабочих дней с момента ее поступления.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.4. Состав апелляционной комиссии утверждается колледжем одновременно с утверждением состава государственной экзаменационной комиссии.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.5. 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комиссии является директор либо лицо, исполняющее в установленном порядке обязанности директора. Секретарь избирается из числа членов апелляционной комиссии.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.6.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 </w:t>
      </w:r>
    </w:p>
    <w:p w:rsidR="00883898"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.7. Рассмотрение апелляции не является пересдачей государственной итоговой аттестации. </w:t>
      </w:r>
    </w:p>
    <w:p w:rsidR="00883898"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.8.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 об отклонении апелляции, если изложенные в </w:t>
      </w:r>
      <w:r w:rsidR="00816FA7" w:rsidRPr="0053564A">
        <w:rPr>
          <w:rFonts w:ascii="Times New Roman" w:hAnsi="Times New Roman" w:cs="Times New Roman"/>
          <w:sz w:val="24"/>
          <w:szCs w:val="24"/>
        </w:rPr>
        <w:lastRenderedPageBreak/>
        <w:t>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816FA7" w:rsidRPr="0053564A" w:rsidRDefault="00816FA7" w:rsidP="0045367D">
      <w:pPr>
        <w:jc w:val="both"/>
        <w:rPr>
          <w:rFonts w:ascii="Times New Roman" w:hAnsi="Times New Roman" w:cs="Times New Roman"/>
          <w:sz w:val="24"/>
          <w:szCs w:val="24"/>
        </w:rPr>
      </w:pPr>
      <w:bookmarkStart w:id="0" w:name="_GoBack"/>
      <w:bookmarkEnd w:id="0"/>
      <w:r w:rsidRPr="0053564A">
        <w:rPr>
          <w:rFonts w:ascii="Times New Roman" w:hAnsi="Times New Roman" w:cs="Times New Roman"/>
          <w:sz w:val="24"/>
          <w:szCs w:val="24"/>
        </w:rPr>
        <w:t xml:space="preserve">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 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колледжем.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.9. 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 Для рассмотрения апелляции о несогласии с результатами государственной итоговой аттестации, полученными при сдаче государственного экзамена,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.10.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 </w:t>
      </w:r>
    </w:p>
    <w:p w:rsidR="00816FA7"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 xml:space="preserve">.11.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w:t>
      </w:r>
    </w:p>
    <w:p w:rsidR="001F0A12" w:rsidRPr="0053564A" w:rsidRDefault="00D41AE5" w:rsidP="0045367D">
      <w:pPr>
        <w:jc w:val="both"/>
        <w:rPr>
          <w:rFonts w:ascii="Times New Roman" w:hAnsi="Times New Roman" w:cs="Times New Roman"/>
          <w:sz w:val="24"/>
          <w:szCs w:val="24"/>
        </w:rPr>
      </w:pPr>
      <w:r>
        <w:rPr>
          <w:rFonts w:ascii="Times New Roman" w:hAnsi="Times New Roman" w:cs="Times New Roman"/>
          <w:sz w:val="24"/>
          <w:szCs w:val="24"/>
        </w:rPr>
        <w:t>7</w:t>
      </w:r>
      <w:r w:rsidR="00816FA7" w:rsidRPr="0053564A">
        <w:rPr>
          <w:rFonts w:ascii="Times New Roman" w:hAnsi="Times New Roman" w:cs="Times New Roman"/>
          <w:sz w:val="24"/>
          <w:szCs w:val="24"/>
        </w:rPr>
        <w:t>.12. Решение апелляционной комиссии является окончательным и пересмотру не подлежит. 6.13. 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sectPr w:rsidR="001F0A12" w:rsidRPr="0053564A" w:rsidSect="00EF4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6FA7"/>
    <w:rsid w:val="000172CD"/>
    <w:rsid w:val="001D4718"/>
    <w:rsid w:val="0020151A"/>
    <w:rsid w:val="002120F0"/>
    <w:rsid w:val="0024543B"/>
    <w:rsid w:val="003D287B"/>
    <w:rsid w:val="0045367D"/>
    <w:rsid w:val="0053564A"/>
    <w:rsid w:val="005356C5"/>
    <w:rsid w:val="005C6972"/>
    <w:rsid w:val="00747F6E"/>
    <w:rsid w:val="007E0039"/>
    <w:rsid w:val="00803585"/>
    <w:rsid w:val="00816FA7"/>
    <w:rsid w:val="00883898"/>
    <w:rsid w:val="009A4A94"/>
    <w:rsid w:val="00A01C2E"/>
    <w:rsid w:val="00A4762A"/>
    <w:rsid w:val="00C93762"/>
    <w:rsid w:val="00D41AE5"/>
    <w:rsid w:val="00D43EF3"/>
    <w:rsid w:val="00EC3224"/>
    <w:rsid w:val="00EE4F55"/>
    <w:rsid w:val="00EF482E"/>
    <w:rsid w:val="00F7229F"/>
    <w:rsid w:val="00FB6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22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229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Pages>
  <Words>4114</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 и Эльдар</cp:lastModifiedBy>
  <cp:revision>15</cp:revision>
  <cp:lastPrinted>2018-12-20T11:11:00Z</cp:lastPrinted>
  <dcterms:created xsi:type="dcterms:W3CDTF">2018-12-03T16:45:00Z</dcterms:created>
  <dcterms:modified xsi:type="dcterms:W3CDTF">2019-02-10T08:51:00Z</dcterms:modified>
</cp:coreProperties>
</file>